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549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376CD69F" w:rsidR="00116801" w:rsidRPr="001C5016" w:rsidRDefault="00843BF8" w:rsidP="001C5016">
            <w:pPr>
              <w:ind w:firstLineChars="100" w:firstLine="220"/>
              <w:rPr>
                <w:rFonts w:asciiTheme="majorEastAsia" w:eastAsiaTheme="majorEastAsia" w:hAnsiTheme="majorEastAsia"/>
                <w:strike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1C5016">
              <w:rPr>
                <w:rFonts w:asciiTheme="majorEastAsia" w:eastAsiaTheme="majorEastAsia" w:hAnsiTheme="majorEastAsia" w:hint="eastAsia"/>
                <w:lang w:eastAsia="ja-JP"/>
              </w:rPr>
              <w:t>千葉県　袖ケ浦市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7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C5016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0002230003@city.sodegaura.lg.jp</cp:lastModifiedBy>
  <cp:revision>7</cp:revision>
  <cp:lastPrinted>2025-04-10T09:52:00Z</cp:lastPrinted>
  <dcterms:created xsi:type="dcterms:W3CDTF">2024-04-04T07:25:00Z</dcterms:created>
  <dcterms:modified xsi:type="dcterms:W3CDTF">2026-05-27T02:32:00Z</dcterms:modified>
</cp:coreProperties>
</file>